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5C06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val="en-US"/>
        </w:rPr>
        <w:drawing>
          <wp:inline distT="0" distB="0" distL="0" distR="0" wp14:anchorId="0EA8E328" wp14:editId="001F3E37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04E2F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2E45298" w14:textId="77777777" w:rsidR="00AB5916" w:rsidRPr="00C63923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C63923">
        <w:rPr>
          <w:rFonts w:ascii="Arial" w:hAnsi="Arial" w:cs="Arial"/>
          <w:b/>
          <w:bCs/>
          <w:color w:val="404040"/>
        </w:rPr>
        <w:t>Nombre</w:t>
      </w:r>
      <w:r w:rsidR="00F41857" w:rsidRPr="00C63923">
        <w:rPr>
          <w:rFonts w:ascii="Arial" w:hAnsi="Arial" w:cs="Arial"/>
          <w:bCs/>
          <w:color w:val="404040"/>
        </w:rPr>
        <w:t xml:space="preserve"> Marlene Guadalupe Martínez </w:t>
      </w:r>
      <w:proofErr w:type="spellStart"/>
      <w:r w:rsidR="00F41857" w:rsidRPr="00C63923">
        <w:rPr>
          <w:rFonts w:ascii="Arial" w:hAnsi="Arial" w:cs="Arial"/>
          <w:bCs/>
          <w:color w:val="404040"/>
        </w:rPr>
        <w:t>Martínez</w:t>
      </w:r>
      <w:proofErr w:type="spellEnd"/>
    </w:p>
    <w:p w14:paraId="2C414BD0" w14:textId="77777777" w:rsidR="00F41857" w:rsidRPr="00C6392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C63923">
        <w:rPr>
          <w:rFonts w:ascii="Arial" w:hAnsi="Arial" w:cs="Arial"/>
          <w:b/>
          <w:bCs/>
          <w:color w:val="404040"/>
        </w:rPr>
        <w:t xml:space="preserve">Grado de Escolaridad </w:t>
      </w:r>
      <w:r w:rsidR="00F41857" w:rsidRPr="00C63923">
        <w:rPr>
          <w:rFonts w:ascii="Arial" w:hAnsi="Arial" w:cs="Arial"/>
          <w:bCs/>
          <w:color w:val="404040"/>
        </w:rPr>
        <w:t>Licenciatura en derecho</w:t>
      </w:r>
      <w:r w:rsidR="00F41857" w:rsidRPr="00C63923">
        <w:rPr>
          <w:rFonts w:ascii="Arial" w:hAnsi="Arial" w:cs="Arial"/>
          <w:b/>
          <w:bCs/>
          <w:color w:val="404040"/>
        </w:rPr>
        <w:t xml:space="preserve"> </w:t>
      </w:r>
    </w:p>
    <w:p w14:paraId="6006460C" w14:textId="77777777" w:rsidR="00AB5916" w:rsidRPr="00C6392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C63923">
        <w:rPr>
          <w:rFonts w:ascii="Arial" w:hAnsi="Arial" w:cs="Arial"/>
          <w:b/>
          <w:bCs/>
          <w:color w:val="404040"/>
        </w:rPr>
        <w:t xml:space="preserve">Cédula Profesional </w:t>
      </w:r>
      <w:r w:rsidRPr="00C63923">
        <w:rPr>
          <w:rFonts w:ascii="Arial" w:hAnsi="Arial" w:cs="Arial"/>
          <w:b/>
          <w:bCs/>
          <w:i/>
          <w:color w:val="404040"/>
        </w:rPr>
        <w:t>(Licenciatura</w:t>
      </w:r>
      <w:r w:rsidR="003E7CE6" w:rsidRPr="00C63923">
        <w:rPr>
          <w:rFonts w:ascii="Arial" w:hAnsi="Arial" w:cs="Arial"/>
          <w:b/>
          <w:bCs/>
          <w:color w:val="404040"/>
        </w:rPr>
        <w:t xml:space="preserve">) </w:t>
      </w:r>
      <w:r w:rsidR="00F41857" w:rsidRPr="00C63923">
        <w:rPr>
          <w:rFonts w:ascii="Arial" w:hAnsi="Arial" w:cs="Arial"/>
          <w:bCs/>
          <w:color w:val="404040"/>
        </w:rPr>
        <w:t>10346122</w:t>
      </w:r>
    </w:p>
    <w:p w14:paraId="6BBA323E" w14:textId="77777777" w:rsidR="00AB5916" w:rsidRPr="00C6392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C63923">
        <w:rPr>
          <w:rFonts w:ascii="Arial" w:hAnsi="Arial" w:cs="Arial"/>
          <w:b/>
          <w:bCs/>
          <w:color w:val="404040"/>
        </w:rPr>
        <w:t>Teléfono de Oficina</w:t>
      </w:r>
      <w:r w:rsidR="00F41857" w:rsidRPr="00C63923">
        <w:rPr>
          <w:rFonts w:ascii="Arial" w:hAnsi="Arial" w:cs="Arial"/>
          <w:color w:val="404040"/>
        </w:rPr>
        <w:t xml:space="preserve"> 2712451772. Directo</w:t>
      </w:r>
    </w:p>
    <w:p w14:paraId="61266656" w14:textId="77777777" w:rsidR="00AB5916" w:rsidRPr="00C63923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C63923">
        <w:rPr>
          <w:rFonts w:ascii="Arial" w:hAnsi="Arial" w:cs="Arial"/>
          <w:b/>
          <w:bCs/>
          <w:color w:val="404040"/>
        </w:rPr>
        <w:t xml:space="preserve">Correo </w:t>
      </w:r>
      <w:r w:rsidR="00B55469" w:rsidRPr="00C63923">
        <w:rPr>
          <w:rFonts w:ascii="Arial" w:hAnsi="Arial" w:cs="Arial"/>
          <w:b/>
          <w:bCs/>
          <w:color w:val="404040"/>
        </w:rPr>
        <w:t>Electrónico</w:t>
      </w:r>
      <w:r w:rsidR="00F41857" w:rsidRPr="00C63923">
        <w:rPr>
          <w:rFonts w:ascii="Arial" w:hAnsi="Arial" w:cs="Arial"/>
          <w:b/>
          <w:bCs/>
          <w:color w:val="404040"/>
        </w:rPr>
        <w:t xml:space="preserve"> </w:t>
      </w:r>
      <w:r w:rsidR="00F41857" w:rsidRPr="00C63923">
        <w:rPr>
          <w:rFonts w:ascii="Arial" w:hAnsi="Arial" w:cs="Arial"/>
          <w:bCs/>
          <w:color w:val="404040"/>
        </w:rPr>
        <w:t>mgmartinez@fiscaliaveracruz.gob.mx</w:t>
      </w:r>
    </w:p>
    <w:p w14:paraId="052CF9C8" w14:textId="77777777" w:rsidR="00F41857" w:rsidRPr="00C63923" w:rsidRDefault="00F4185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29771632" w14:textId="77777777" w:rsidR="00B55469" w:rsidRPr="00C63923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C63923">
        <w:rPr>
          <w:rFonts w:ascii="Arial" w:hAnsi="Arial" w:cs="Arial"/>
          <w:b/>
          <w:bCs/>
          <w:noProof/>
          <w:color w:val="FFFFFF"/>
          <w:lang w:val="en-US"/>
        </w:rPr>
        <w:drawing>
          <wp:inline distT="0" distB="0" distL="0" distR="0" wp14:anchorId="49A27ECD" wp14:editId="79E74880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C63923">
        <w:rPr>
          <w:rFonts w:ascii="Arial" w:hAnsi="Arial" w:cs="Arial"/>
          <w:b/>
          <w:bCs/>
          <w:color w:val="FFFFFF"/>
        </w:rPr>
        <w:t>Formación Académica</w:t>
      </w:r>
    </w:p>
    <w:p w14:paraId="589B39E7" w14:textId="77777777" w:rsidR="002A3533" w:rsidRPr="00C63923" w:rsidRDefault="002A35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06703596" w14:textId="77777777" w:rsidR="00F41857" w:rsidRPr="00C63923" w:rsidRDefault="00F41857" w:rsidP="00F418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lang w:val="es-ES"/>
        </w:rPr>
      </w:pPr>
      <w:r w:rsidRPr="00C63923">
        <w:rPr>
          <w:rFonts w:ascii="Arial" w:hAnsi="Arial" w:cs="Arial"/>
          <w:b/>
          <w:color w:val="404040"/>
          <w:lang w:val="es-ES"/>
        </w:rPr>
        <w:t>Año 2012-2016</w:t>
      </w:r>
    </w:p>
    <w:p w14:paraId="19C47125" w14:textId="35811853" w:rsidR="00F41857" w:rsidRPr="00C63923" w:rsidRDefault="001B2240" w:rsidP="00F418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lang w:val="es-ES"/>
        </w:rPr>
      </w:pPr>
      <w:r w:rsidRPr="00C63923">
        <w:rPr>
          <w:rFonts w:ascii="Arial" w:hAnsi="Arial" w:cs="Arial"/>
          <w:color w:val="404040"/>
          <w:lang w:val="es-ES"/>
        </w:rPr>
        <w:t xml:space="preserve">Licenciatura en </w:t>
      </w:r>
      <w:r w:rsidR="00C63923">
        <w:rPr>
          <w:rFonts w:ascii="Arial" w:hAnsi="Arial" w:cs="Arial"/>
          <w:color w:val="404040"/>
          <w:lang w:val="es-ES"/>
        </w:rPr>
        <w:t>D</w:t>
      </w:r>
      <w:r w:rsidRPr="00C63923">
        <w:rPr>
          <w:rFonts w:ascii="Arial" w:hAnsi="Arial" w:cs="Arial"/>
          <w:color w:val="404040"/>
          <w:lang w:val="es-ES"/>
        </w:rPr>
        <w:t xml:space="preserve">erecho por la </w:t>
      </w:r>
      <w:r w:rsidR="00F41857" w:rsidRPr="00C63923">
        <w:rPr>
          <w:rFonts w:ascii="Arial" w:hAnsi="Arial" w:cs="Arial"/>
          <w:color w:val="404040"/>
          <w:lang w:val="es-ES"/>
        </w:rPr>
        <w:t>Facultad de Derecho de la Universidad Veracruzana, Campus Xalapa.</w:t>
      </w:r>
    </w:p>
    <w:p w14:paraId="20354E04" w14:textId="77777777" w:rsidR="00747B33" w:rsidRPr="00C6392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37FEC46C" w14:textId="77777777" w:rsidR="002A3533" w:rsidRPr="00C63923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C63923">
        <w:rPr>
          <w:rFonts w:ascii="Arial" w:hAnsi="Arial" w:cs="Arial"/>
          <w:b/>
          <w:bCs/>
          <w:noProof/>
          <w:color w:val="FFFFFF"/>
          <w:lang w:val="en-US"/>
        </w:rPr>
        <w:drawing>
          <wp:inline distT="0" distB="0" distL="0" distR="0" wp14:anchorId="38D55069" wp14:editId="6A7A9400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23C53" w14:textId="77777777" w:rsidR="002A3533" w:rsidRPr="00C63923" w:rsidRDefault="002A35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11DA64E3" w14:textId="77777777" w:rsidR="00F41857" w:rsidRPr="00C63923" w:rsidRDefault="00F41857" w:rsidP="00F418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</w:rPr>
      </w:pPr>
      <w:r w:rsidRPr="00C63923">
        <w:rPr>
          <w:rFonts w:ascii="Arial" w:hAnsi="Arial" w:cs="Arial"/>
          <w:b/>
          <w:color w:val="404040"/>
        </w:rPr>
        <w:t xml:space="preserve">Enero 2020 a </w:t>
      </w:r>
      <w:r w:rsidR="007B07E5" w:rsidRPr="00C63923">
        <w:rPr>
          <w:rFonts w:ascii="Arial" w:hAnsi="Arial" w:cs="Arial"/>
          <w:b/>
          <w:color w:val="404040"/>
        </w:rPr>
        <w:t>septiembre 2021</w:t>
      </w:r>
      <w:r w:rsidRPr="00C63923">
        <w:rPr>
          <w:rFonts w:ascii="Arial" w:hAnsi="Arial" w:cs="Arial"/>
          <w:b/>
          <w:color w:val="404040"/>
        </w:rPr>
        <w:t xml:space="preserve">: </w:t>
      </w:r>
      <w:r w:rsidRPr="00C63923">
        <w:rPr>
          <w:rFonts w:ascii="Arial" w:hAnsi="Arial" w:cs="Arial"/>
          <w:color w:val="404040"/>
        </w:rPr>
        <w:t>Facilitadora Segunda Certificada en la Unidad de Atención Temprana del VII Distrito en Poza Rica, Ver.</w:t>
      </w:r>
    </w:p>
    <w:p w14:paraId="025D22F3" w14:textId="77777777" w:rsidR="00F41857" w:rsidRPr="00C63923" w:rsidRDefault="00F41857" w:rsidP="00F418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</w:rPr>
      </w:pPr>
      <w:r w:rsidRPr="00C63923">
        <w:rPr>
          <w:rFonts w:ascii="Arial" w:hAnsi="Arial" w:cs="Arial"/>
          <w:b/>
          <w:color w:val="404040"/>
        </w:rPr>
        <w:t xml:space="preserve">Agosto- diciembre 2019: </w:t>
      </w:r>
      <w:r w:rsidR="002A3DAC" w:rsidRPr="00C63923">
        <w:rPr>
          <w:rFonts w:ascii="Arial" w:hAnsi="Arial" w:cs="Arial"/>
          <w:color w:val="404040"/>
        </w:rPr>
        <w:t xml:space="preserve">Colaboración </w:t>
      </w:r>
      <w:r w:rsidRPr="00C63923">
        <w:rPr>
          <w:rFonts w:ascii="Arial" w:hAnsi="Arial" w:cs="Arial"/>
          <w:color w:val="404040"/>
        </w:rPr>
        <w:t xml:space="preserve">en la Comisión Estatal de Búsqueda de Personas </w:t>
      </w:r>
      <w:r w:rsidR="002A3DAC" w:rsidRPr="00C63923">
        <w:rPr>
          <w:rFonts w:ascii="Arial" w:hAnsi="Arial" w:cs="Arial"/>
          <w:color w:val="404040"/>
        </w:rPr>
        <w:t>Desaparecidas, como auxiliar en la elaboración de boletines de búsqueda en el área de larga data.</w:t>
      </w:r>
    </w:p>
    <w:p w14:paraId="3EF3D688" w14:textId="77777777" w:rsidR="00F41857" w:rsidRPr="00C63923" w:rsidRDefault="00F41857" w:rsidP="00F418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lang w:val="es-ES"/>
        </w:rPr>
      </w:pPr>
      <w:r w:rsidRPr="00C63923">
        <w:rPr>
          <w:rFonts w:ascii="Arial" w:hAnsi="Arial" w:cs="Arial"/>
          <w:b/>
          <w:color w:val="404040"/>
          <w:lang w:val="es-ES"/>
        </w:rPr>
        <w:t xml:space="preserve">Enero 2018- febrero 2019: </w:t>
      </w:r>
      <w:r w:rsidR="002A3DAC" w:rsidRPr="00C63923">
        <w:rPr>
          <w:rFonts w:ascii="Arial" w:hAnsi="Arial" w:cs="Arial"/>
          <w:color w:val="404040"/>
          <w:lang w:val="es-ES"/>
        </w:rPr>
        <w:t>Colaboración</w:t>
      </w:r>
      <w:r w:rsidRPr="00C63923">
        <w:rPr>
          <w:rFonts w:ascii="Arial" w:hAnsi="Arial" w:cs="Arial"/>
          <w:color w:val="404040"/>
          <w:lang w:val="es-ES"/>
        </w:rPr>
        <w:t xml:space="preserve"> en la Procuraduría de Protección a Niñas, Niños y Adolescentes del Sistema DIF</w:t>
      </w:r>
      <w:r w:rsidR="002A3DAC" w:rsidRPr="00C63923">
        <w:rPr>
          <w:rFonts w:ascii="Arial" w:hAnsi="Arial" w:cs="Arial"/>
          <w:color w:val="404040"/>
          <w:lang w:val="es-ES"/>
        </w:rPr>
        <w:t xml:space="preserve"> Estatal como auxiliar administrativo, </w:t>
      </w:r>
      <w:r w:rsidR="002A3DAC" w:rsidRPr="00C63923">
        <w:rPr>
          <w:rFonts w:ascii="Arial" w:hAnsi="Arial" w:cs="Arial"/>
          <w:color w:val="404040"/>
        </w:rPr>
        <w:t>desempeñándome como apoyo directo de</w:t>
      </w:r>
      <w:r w:rsidR="002A3DAC" w:rsidRPr="00C63923">
        <w:rPr>
          <w:rFonts w:ascii="Arial" w:hAnsi="Arial" w:cs="Arial"/>
          <w:color w:val="404040"/>
          <w:lang w:val="es-ES"/>
        </w:rPr>
        <w:t xml:space="preserve"> la Procuradora Estatal de Protección a </w:t>
      </w:r>
      <w:proofErr w:type="spellStart"/>
      <w:r w:rsidR="002A3DAC" w:rsidRPr="00C63923">
        <w:rPr>
          <w:rFonts w:ascii="Arial" w:hAnsi="Arial" w:cs="Arial"/>
          <w:color w:val="404040"/>
          <w:lang w:val="es-ES"/>
        </w:rPr>
        <w:t>NNAs</w:t>
      </w:r>
      <w:proofErr w:type="spellEnd"/>
      <w:r w:rsidR="002A3DAC" w:rsidRPr="00C63923">
        <w:rPr>
          <w:rFonts w:ascii="Arial" w:hAnsi="Arial" w:cs="Arial"/>
          <w:color w:val="404040"/>
          <w:lang w:val="es-ES"/>
        </w:rPr>
        <w:t>.</w:t>
      </w:r>
      <w:r w:rsidR="001B2240" w:rsidRPr="00C63923">
        <w:rPr>
          <w:rFonts w:ascii="Arial" w:hAnsi="Arial" w:cs="Arial"/>
          <w:color w:val="404040"/>
          <w:lang w:val="es-ES"/>
        </w:rPr>
        <w:t xml:space="preserve"> Asimismo, se llevó a cabo apoyo y asistencia legal en el área de la Subprocuraduría de Asistencia Jurídica a Niñas, Niños y Adolescentes de agosto del año 2017 a enero del 2018.</w:t>
      </w:r>
    </w:p>
    <w:p w14:paraId="2B7A0490" w14:textId="77777777" w:rsidR="00F41857" w:rsidRPr="00C63923" w:rsidRDefault="00F41857" w:rsidP="00F418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lang w:val="es-ES"/>
        </w:rPr>
      </w:pPr>
      <w:r w:rsidRPr="00C63923">
        <w:rPr>
          <w:rFonts w:ascii="Arial" w:hAnsi="Arial" w:cs="Arial"/>
          <w:b/>
          <w:color w:val="404040"/>
          <w:lang w:val="es-ES"/>
        </w:rPr>
        <w:t xml:space="preserve">Mayo- agosto 2017: </w:t>
      </w:r>
      <w:r w:rsidR="002A3533" w:rsidRPr="00C63923">
        <w:rPr>
          <w:rFonts w:ascii="Arial" w:hAnsi="Arial" w:cs="Arial"/>
          <w:color w:val="404040"/>
        </w:rPr>
        <w:t>Colaboración en Despacho de asesoría y atención jurídica</w:t>
      </w:r>
      <w:r w:rsidRPr="00C63923">
        <w:rPr>
          <w:rFonts w:ascii="Arial" w:hAnsi="Arial" w:cs="Arial"/>
          <w:color w:val="404040"/>
          <w:lang w:val="es-ES"/>
        </w:rPr>
        <w:t>.</w:t>
      </w:r>
      <w:r w:rsidR="001B2240" w:rsidRPr="00C63923">
        <w:rPr>
          <w:rFonts w:ascii="Arial" w:eastAsia="Times New Roman" w:hAnsi="Arial" w:cs="Arial"/>
          <w:sz w:val="18"/>
          <w:szCs w:val="18"/>
          <w:lang w:eastAsia="es-MX"/>
        </w:rPr>
        <w:t xml:space="preserve"> </w:t>
      </w:r>
      <w:r w:rsidR="001B2240" w:rsidRPr="00C63923">
        <w:rPr>
          <w:rFonts w:ascii="Arial" w:hAnsi="Arial" w:cs="Arial"/>
          <w:color w:val="404040"/>
        </w:rPr>
        <w:t>En el cual se proporcionó a la ciudadanía asesoría y trámite de asuntos legales en materia civil y penal.</w:t>
      </w:r>
    </w:p>
    <w:p w14:paraId="030DC409" w14:textId="77777777" w:rsidR="00F41857" w:rsidRPr="00C63923" w:rsidRDefault="00F41857" w:rsidP="00F418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lang w:val="es-ES"/>
        </w:rPr>
      </w:pPr>
      <w:r w:rsidRPr="00C63923">
        <w:rPr>
          <w:rFonts w:ascii="Arial" w:hAnsi="Arial" w:cs="Arial"/>
          <w:b/>
          <w:color w:val="404040"/>
          <w:lang w:val="es-ES"/>
        </w:rPr>
        <w:t xml:space="preserve">Agosto 2015- mayo 2017: </w:t>
      </w:r>
      <w:r w:rsidR="002A3533" w:rsidRPr="00C63923">
        <w:rPr>
          <w:rFonts w:ascii="Arial" w:hAnsi="Arial" w:cs="Arial"/>
          <w:color w:val="404040"/>
          <w:lang w:val="es-ES"/>
        </w:rPr>
        <w:t>Prácticas profesionales</w:t>
      </w:r>
      <w:r w:rsidRPr="00C63923">
        <w:rPr>
          <w:rFonts w:ascii="Arial" w:hAnsi="Arial" w:cs="Arial"/>
          <w:color w:val="404040"/>
          <w:lang w:val="es-ES"/>
        </w:rPr>
        <w:t xml:space="preserve"> en la Fiscalía Coordinadora Especializada en la Investigación de Delitos de Violencia contra la Familia, Mujeres, Niñas y Niños y Trata de personas.</w:t>
      </w:r>
    </w:p>
    <w:p w14:paraId="513481B0" w14:textId="77777777" w:rsidR="00C63923" w:rsidRDefault="00C63923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7A494DE7" w14:textId="77777777" w:rsidR="00C63923" w:rsidRDefault="00BA21B4" w:rsidP="00C6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C63923">
        <w:rPr>
          <w:rFonts w:ascii="Arial" w:hAnsi="Arial" w:cs="Arial"/>
          <w:b/>
          <w:bCs/>
          <w:noProof/>
          <w:color w:val="FFFFFF"/>
          <w:lang w:val="en-US"/>
        </w:rPr>
        <w:drawing>
          <wp:inline distT="0" distB="0" distL="0" distR="0" wp14:anchorId="7B8CA541" wp14:editId="5DACA5F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C63923">
        <w:rPr>
          <w:rFonts w:ascii="Arial" w:hAnsi="Arial" w:cs="Arial"/>
          <w:b/>
          <w:bCs/>
          <w:color w:val="FFFFFF"/>
        </w:rPr>
        <w:t xml:space="preserve"> Conocimiento</w:t>
      </w:r>
    </w:p>
    <w:p w14:paraId="229CC1F9" w14:textId="77777777" w:rsidR="00C63923" w:rsidRDefault="00C63923" w:rsidP="00C6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4FE7E77F" w14:textId="693EA069" w:rsidR="006B643A" w:rsidRPr="00C63923" w:rsidRDefault="00F41857" w:rsidP="00C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</w:rPr>
      </w:pPr>
      <w:r w:rsidRPr="00C63923">
        <w:rPr>
          <w:rFonts w:ascii="Arial" w:hAnsi="Arial" w:cs="Arial"/>
          <w:color w:val="404040"/>
        </w:rPr>
        <w:t xml:space="preserve">Derecho Penal, Derecho Procesal Penal, </w:t>
      </w:r>
      <w:r w:rsidR="007B07E5" w:rsidRPr="00C63923">
        <w:rPr>
          <w:rFonts w:ascii="Arial" w:hAnsi="Arial" w:cs="Arial"/>
          <w:color w:val="404040"/>
        </w:rPr>
        <w:t>Civil, Derechos Humanos</w:t>
      </w:r>
      <w:r w:rsidRPr="00C63923">
        <w:rPr>
          <w:rFonts w:ascii="Arial" w:hAnsi="Arial" w:cs="Arial"/>
          <w:color w:val="404040"/>
        </w:rPr>
        <w:t>, Sistema Penal Acusatorio y Mecanismos Alternativos de Solución de Controversias en Materia Penal</w:t>
      </w:r>
      <w:r w:rsidR="007B07E5" w:rsidRPr="00C63923">
        <w:rPr>
          <w:rFonts w:ascii="Arial" w:hAnsi="Arial" w:cs="Arial"/>
          <w:color w:val="404040"/>
        </w:rPr>
        <w:t xml:space="preserve"> con Curso de Especialización para los Operadores del Nuevo Sistema Integral de Justicia Penal para Adolescentes con Enfoque en Facilitadores de Mecanismos Alternativos de Solución de Controversias</w:t>
      </w:r>
      <w:r w:rsidR="001B2240" w:rsidRPr="00C63923">
        <w:rPr>
          <w:rFonts w:ascii="Arial" w:hAnsi="Arial" w:cs="Arial"/>
          <w:color w:val="404040"/>
        </w:rPr>
        <w:t>.</w:t>
      </w:r>
    </w:p>
    <w:sectPr w:rsidR="006B643A" w:rsidRPr="00C63923" w:rsidSect="00C63923">
      <w:headerReference w:type="default" r:id="rId10"/>
      <w:footerReference w:type="default" r:id="rId11"/>
      <w:pgSz w:w="12240" w:h="15840"/>
      <w:pgMar w:top="1276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7052" w14:textId="77777777" w:rsidR="0093215D" w:rsidRDefault="0093215D" w:rsidP="00AB5916">
      <w:pPr>
        <w:spacing w:after="0" w:line="240" w:lineRule="auto"/>
      </w:pPr>
      <w:r>
        <w:separator/>
      </w:r>
    </w:p>
  </w:endnote>
  <w:endnote w:type="continuationSeparator" w:id="0">
    <w:p w14:paraId="345838E8" w14:textId="77777777" w:rsidR="0093215D" w:rsidRDefault="0093215D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E820" w14:textId="77777777" w:rsidR="00AB5916" w:rsidRDefault="00BA21B4">
    <w:pPr>
      <w:pStyle w:val="Piedepgina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9494B6A" wp14:editId="4BDEF5A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0FEA" w14:textId="77777777" w:rsidR="0093215D" w:rsidRDefault="0093215D" w:rsidP="00AB5916">
      <w:pPr>
        <w:spacing w:after="0" w:line="240" w:lineRule="auto"/>
      </w:pPr>
      <w:r>
        <w:separator/>
      </w:r>
    </w:p>
  </w:footnote>
  <w:footnote w:type="continuationSeparator" w:id="0">
    <w:p w14:paraId="2C3764F0" w14:textId="77777777" w:rsidR="0093215D" w:rsidRDefault="0093215D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6E6D" w14:textId="77777777" w:rsidR="00AB5916" w:rsidRDefault="00D81310">
    <w:pPr>
      <w:pStyle w:val="Encabezado"/>
    </w:pPr>
    <w:r w:rsidRPr="00D81310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02E6141" wp14:editId="7E55B68D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8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11214"/>
    <w:rsid w:val="00035E4E"/>
    <w:rsid w:val="0005169D"/>
    <w:rsid w:val="00076A27"/>
    <w:rsid w:val="000D5363"/>
    <w:rsid w:val="000E2580"/>
    <w:rsid w:val="00196774"/>
    <w:rsid w:val="001B2240"/>
    <w:rsid w:val="00247088"/>
    <w:rsid w:val="002A3533"/>
    <w:rsid w:val="002A3DAC"/>
    <w:rsid w:val="002F214B"/>
    <w:rsid w:val="00304E91"/>
    <w:rsid w:val="003301E8"/>
    <w:rsid w:val="003E7CE6"/>
    <w:rsid w:val="00462C41"/>
    <w:rsid w:val="004A1170"/>
    <w:rsid w:val="004B2D6E"/>
    <w:rsid w:val="004E4FFA"/>
    <w:rsid w:val="005502F5"/>
    <w:rsid w:val="005A32B3"/>
    <w:rsid w:val="005A7505"/>
    <w:rsid w:val="005C7339"/>
    <w:rsid w:val="00600D12"/>
    <w:rsid w:val="006B6226"/>
    <w:rsid w:val="006B643A"/>
    <w:rsid w:val="006C2CDA"/>
    <w:rsid w:val="00723B67"/>
    <w:rsid w:val="00726727"/>
    <w:rsid w:val="00747B33"/>
    <w:rsid w:val="00785C57"/>
    <w:rsid w:val="007B07E5"/>
    <w:rsid w:val="00846235"/>
    <w:rsid w:val="0093215D"/>
    <w:rsid w:val="00A66637"/>
    <w:rsid w:val="00AB5916"/>
    <w:rsid w:val="00B55469"/>
    <w:rsid w:val="00B73714"/>
    <w:rsid w:val="00BA21B4"/>
    <w:rsid w:val="00BB2BF2"/>
    <w:rsid w:val="00BC22F4"/>
    <w:rsid w:val="00C63923"/>
    <w:rsid w:val="00CE7F12"/>
    <w:rsid w:val="00D03386"/>
    <w:rsid w:val="00D81310"/>
    <w:rsid w:val="00DB2FA1"/>
    <w:rsid w:val="00DE2E01"/>
    <w:rsid w:val="00E71AD8"/>
    <w:rsid w:val="00EA5918"/>
    <w:rsid w:val="00F41857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82B11"/>
  <w15:docId w15:val="{5B2B951D-3089-4CA8-AC55-AE1CC117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8</cp:revision>
  <cp:lastPrinted>2019-10-08T18:25:00Z</cp:lastPrinted>
  <dcterms:created xsi:type="dcterms:W3CDTF">2019-10-08T18:26:00Z</dcterms:created>
  <dcterms:modified xsi:type="dcterms:W3CDTF">2025-09-22T20:14:00Z</dcterms:modified>
</cp:coreProperties>
</file>